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96035" w14:textId="77777777" w:rsidR="00A06AF4" w:rsidRPr="005076B4" w:rsidRDefault="00A06AF4" w:rsidP="00A06A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76B4">
        <w:rPr>
          <w:rFonts w:ascii="Times New Roman" w:hAnsi="Times New Roman" w:cs="Times New Roman"/>
          <w:b/>
          <w:sz w:val="32"/>
          <w:szCs w:val="32"/>
        </w:rPr>
        <w:t>Ceník místního poplatku za odkládání komunálního odpadu z nemovité věci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76B4">
        <w:rPr>
          <w:rFonts w:ascii="Times New Roman" w:hAnsi="Times New Roman" w:cs="Times New Roman"/>
          <w:b/>
          <w:sz w:val="32"/>
          <w:szCs w:val="32"/>
        </w:rPr>
        <w:t xml:space="preserve">v obci </w:t>
      </w:r>
      <w:r>
        <w:rPr>
          <w:rFonts w:ascii="Times New Roman" w:hAnsi="Times New Roman" w:cs="Times New Roman"/>
          <w:b/>
          <w:sz w:val="32"/>
          <w:szCs w:val="32"/>
        </w:rPr>
        <w:t>Vyskeř</w:t>
      </w:r>
    </w:p>
    <w:p w14:paraId="066CC998" w14:textId="37B3D32E" w:rsidR="00A06AF4" w:rsidRDefault="00A06AF4" w:rsidP="00A06AF4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6B4">
        <w:rPr>
          <w:rFonts w:ascii="Times New Roman" w:hAnsi="Times New Roman" w:cs="Times New Roman"/>
          <w:sz w:val="28"/>
          <w:szCs w:val="28"/>
        </w:rPr>
        <w:t>platný od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6B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6B4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</w:p>
    <w:tbl>
      <w:tblPr>
        <w:tblpPr w:leftFromText="141" w:rightFromText="141" w:vertAnchor="text" w:horzAnchor="margin" w:tblpXSpec="center" w:tblpY="327"/>
        <w:tblW w:w="9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4"/>
        <w:gridCol w:w="1769"/>
        <w:gridCol w:w="1679"/>
        <w:gridCol w:w="1455"/>
        <w:gridCol w:w="1455"/>
        <w:gridCol w:w="1791"/>
      </w:tblGrid>
      <w:tr w:rsidR="00A06AF4" w:rsidRPr="005076B4" w14:paraId="5DE75014" w14:textId="77777777" w:rsidTr="00127424">
        <w:trPr>
          <w:trHeight w:val="657"/>
        </w:trPr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E74E8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velikost nádoby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B3F6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četnost odvozů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FA961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L/měsíc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1ACE1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L/ rok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07E2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Kč/L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4244" w14:textId="77777777" w:rsidR="00A06AF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roční platba </w:t>
            </w:r>
          </w:p>
          <w:p w14:paraId="19BC0A64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Kč</w:t>
            </w:r>
          </w:p>
        </w:tc>
      </w:tr>
      <w:tr w:rsidR="00A06AF4" w:rsidRPr="005076B4" w14:paraId="71E236C6" w14:textId="77777777" w:rsidTr="00127424">
        <w:trPr>
          <w:trHeight w:val="328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38FF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60 l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47A3C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1x 14 dnů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22358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130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2AEC0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1560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6D60B" w14:textId="77777777" w:rsidR="00A06AF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23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1,-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E12C1" w14:textId="77777777" w:rsidR="00A06AF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1560</w:t>
            </w:r>
          </w:p>
        </w:tc>
      </w:tr>
      <w:tr w:rsidR="00A06AF4" w:rsidRPr="005076B4" w14:paraId="7FB74DFC" w14:textId="77777777" w:rsidTr="00127424">
        <w:trPr>
          <w:trHeight w:val="328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70D4A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80 l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B710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1x 14 dnů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C98F0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E489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2080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34232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23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1,-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F5D9F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2080</w:t>
            </w:r>
          </w:p>
        </w:tc>
      </w:tr>
      <w:tr w:rsidR="00A06AF4" w:rsidRPr="005076B4" w14:paraId="795157FE" w14:textId="77777777" w:rsidTr="00127424">
        <w:trPr>
          <w:trHeight w:val="328"/>
        </w:trPr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5B4A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120 l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CFFF2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076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1x 14 dnů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3CD7F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260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F27CE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3120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6B2D3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423D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1,-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09D8" w14:textId="77777777" w:rsidR="00A06AF4" w:rsidRPr="005076B4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3120</w:t>
            </w:r>
          </w:p>
        </w:tc>
      </w:tr>
    </w:tbl>
    <w:p w14:paraId="3C1183FE" w14:textId="77777777" w:rsidR="00A06AF4" w:rsidRDefault="00A06AF4" w:rsidP="00A06AF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6CCB16" w14:textId="77777777" w:rsidR="00A06AF4" w:rsidRPr="00D60049" w:rsidRDefault="00A06AF4" w:rsidP="00A06AF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2"/>
        <w:gridCol w:w="1701"/>
        <w:gridCol w:w="1701"/>
      </w:tblGrid>
      <w:tr w:rsidR="00A06AF4" w:rsidRPr="00D60049" w14:paraId="1751B167" w14:textId="77777777" w:rsidTr="00127424">
        <w:trPr>
          <w:trHeight w:val="288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7ECEC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60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prodej samotných pytlů na komunální odpad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0316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60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Kč/L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2575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600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Kč/ 1ks</w:t>
            </w:r>
          </w:p>
        </w:tc>
      </w:tr>
      <w:tr w:rsidR="00A06AF4" w:rsidRPr="00D60049" w14:paraId="328D2763" w14:textId="77777777" w:rsidTr="00127424">
        <w:trPr>
          <w:trHeight w:val="288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F833A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D60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pytel 60 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A147F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1,-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3077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60,-</w:t>
            </w:r>
          </w:p>
        </w:tc>
      </w:tr>
      <w:tr w:rsidR="00A06AF4" w:rsidRPr="00D60049" w14:paraId="28084C5A" w14:textId="77777777" w:rsidTr="00127424">
        <w:trPr>
          <w:trHeight w:val="288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CD8DA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D60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pytel 110 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825E0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1,-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1AD75" w14:textId="77777777" w:rsidR="00A06AF4" w:rsidRPr="00D60049" w:rsidRDefault="00A06AF4" w:rsidP="00127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110,-</w:t>
            </w:r>
          </w:p>
        </w:tc>
      </w:tr>
    </w:tbl>
    <w:p w14:paraId="6165F36F" w14:textId="77777777" w:rsidR="00A06AF4" w:rsidRDefault="00A06AF4" w:rsidP="00A06AF4">
      <w:pPr>
        <w:rPr>
          <w:rFonts w:ascii="Times New Roman" w:hAnsi="Times New Roman" w:cs="Times New Roman"/>
          <w:sz w:val="24"/>
          <w:szCs w:val="24"/>
        </w:rPr>
      </w:pPr>
    </w:p>
    <w:p w14:paraId="1F38C1E4" w14:textId="77777777" w:rsidR="00A06AF4" w:rsidRDefault="00A06AF4" w:rsidP="00A06AF4">
      <w:pPr>
        <w:ind w:left="-426"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Pytle jsou ekvivalentem nádob (popelnic) v litrech a řídí se stejnými pravidly. V případě zvolení minimálního odběru 360 litrů ročně a nemovitost se vydávají pouze pytle o objemu 60 litrů.</w:t>
      </w:r>
    </w:p>
    <w:p w14:paraId="5F731620" w14:textId="71137C7A" w:rsidR="00A06AF4" w:rsidRDefault="00A06AF4" w:rsidP="00A06AF4">
      <w:pPr>
        <w:ind w:left="-426" w:right="-426"/>
        <w:jc w:val="both"/>
        <w:rPr>
          <w:rFonts w:ascii="Times New Roman" w:hAnsi="Times New Roman" w:cs="Times New Roman"/>
          <w:sz w:val="24"/>
          <w:szCs w:val="24"/>
        </w:rPr>
      </w:pPr>
      <w:r w:rsidRPr="00D96984">
        <w:rPr>
          <w:rFonts w:ascii="Times New Roman" w:hAnsi="Times New Roman" w:cs="Times New Roman"/>
          <w:sz w:val="24"/>
          <w:szCs w:val="24"/>
        </w:rPr>
        <w:t xml:space="preserve">Dle </w:t>
      </w:r>
      <w:r>
        <w:rPr>
          <w:rFonts w:ascii="Times New Roman" w:hAnsi="Times New Roman" w:cs="Times New Roman"/>
          <w:sz w:val="24"/>
          <w:szCs w:val="24"/>
        </w:rPr>
        <w:t xml:space="preserve">obecně závazné </w:t>
      </w:r>
      <w:r w:rsidRPr="00D96984">
        <w:rPr>
          <w:rFonts w:ascii="Times New Roman" w:hAnsi="Times New Roman" w:cs="Times New Roman"/>
          <w:sz w:val="24"/>
          <w:szCs w:val="24"/>
        </w:rPr>
        <w:t xml:space="preserve">vyhlášky č.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96984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96984">
        <w:rPr>
          <w:rFonts w:ascii="Times New Roman" w:hAnsi="Times New Roman" w:cs="Times New Roman"/>
          <w:sz w:val="24"/>
          <w:szCs w:val="24"/>
        </w:rPr>
        <w:t xml:space="preserve"> Obce </w:t>
      </w:r>
      <w:r>
        <w:rPr>
          <w:rFonts w:ascii="Times New Roman" w:hAnsi="Times New Roman" w:cs="Times New Roman"/>
          <w:sz w:val="24"/>
          <w:szCs w:val="24"/>
        </w:rPr>
        <w:t>Vyskeř</w:t>
      </w:r>
      <w:r w:rsidRPr="00D96984">
        <w:rPr>
          <w:rFonts w:ascii="Times New Roman" w:hAnsi="Times New Roman" w:cs="Times New Roman"/>
          <w:sz w:val="24"/>
          <w:szCs w:val="24"/>
        </w:rPr>
        <w:t xml:space="preserve"> je stanoven minimální základ 30 litrů na osobu a měsíc příp. nemovitost. Tomuto základu musí odpovídat zvolená varianta v litrech/rok, může být vyšší, ale ne nižší.</w:t>
      </w:r>
    </w:p>
    <w:p w14:paraId="5D24C2B5" w14:textId="77777777" w:rsidR="00A06AF4" w:rsidRPr="00D96984" w:rsidRDefault="00A06AF4" w:rsidP="00A06AF4">
      <w:pPr>
        <w:ind w:left="-426" w:righ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Poplatek za pronájem nádob na komunální odpad dle zvolené varianty činní 0,- Kč ročně a užívání schválených vlastních nádob činní 0,- Kč ročně. V případě užití kterékoliv varianty není poskytována ani žádná sleva.</w:t>
      </w:r>
    </w:p>
    <w:p w14:paraId="664E87F9" w14:textId="77777777" w:rsidR="00A06AF4" w:rsidRPr="00AB4C80" w:rsidRDefault="00A06AF4" w:rsidP="00A06AF4">
      <w:pPr>
        <w:ind w:right="-426" w:hanging="426"/>
        <w:rPr>
          <w:rFonts w:ascii="Times New Roman" w:hAnsi="Times New Roman" w:cs="Times New Roman"/>
          <w:b/>
          <w:sz w:val="24"/>
          <w:szCs w:val="24"/>
        </w:rPr>
      </w:pPr>
      <w:r w:rsidRPr="00AB4C80">
        <w:rPr>
          <w:rFonts w:ascii="Times New Roman" w:hAnsi="Times New Roman" w:cs="Times New Roman"/>
          <w:b/>
          <w:sz w:val="24"/>
          <w:szCs w:val="24"/>
        </w:rPr>
        <w:t>Způsob úhrady:</w:t>
      </w:r>
    </w:p>
    <w:p w14:paraId="6DC33CB6" w14:textId="77777777" w:rsidR="00A06AF4" w:rsidRPr="00D60049" w:rsidRDefault="00A06AF4" w:rsidP="00A06AF4">
      <w:pPr>
        <w:pStyle w:val="Odstavecseseznamem"/>
        <w:numPr>
          <w:ilvl w:val="0"/>
          <w:numId w:val="1"/>
        </w:numPr>
        <w:ind w:left="0" w:right="-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60049">
        <w:rPr>
          <w:rFonts w:ascii="Times New Roman" w:hAnsi="Times New Roman" w:cs="Times New Roman"/>
          <w:sz w:val="24"/>
          <w:szCs w:val="24"/>
        </w:rPr>
        <w:t xml:space="preserve">řevodem na bankovní účet </w:t>
      </w:r>
      <w:r>
        <w:rPr>
          <w:rFonts w:ascii="Times New Roman" w:hAnsi="Times New Roman" w:cs="Times New Roman"/>
          <w:sz w:val="24"/>
          <w:szCs w:val="24"/>
        </w:rPr>
        <w:t>6423581</w:t>
      </w:r>
      <w:r w:rsidRPr="00D60049">
        <w:rPr>
          <w:rFonts w:ascii="Times New Roman" w:hAnsi="Times New Roman" w:cs="Times New Roman"/>
          <w:sz w:val="24"/>
          <w:szCs w:val="24"/>
        </w:rPr>
        <w:t xml:space="preserve">/0100 pod variabilním symbolem </w:t>
      </w:r>
      <w:r>
        <w:rPr>
          <w:rFonts w:ascii="Times New Roman" w:hAnsi="Times New Roman" w:cs="Times New Roman"/>
          <w:sz w:val="24"/>
          <w:szCs w:val="24"/>
        </w:rPr>
        <w:t xml:space="preserve">Vyskeř 100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Poddoubí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 a č.p., Lažany 300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Mladostov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Skalany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Drahoňovice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600 a č.p. (např. 10050)</w:t>
      </w:r>
    </w:p>
    <w:p w14:paraId="75FD097A" w14:textId="77777777" w:rsidR="00A06AF4" w:rsidRPr="002159D0" w:rsidRDefault="00A06AF4" w:rsidP="00A06AF4">
      <w:pPr>
        <w:pStyle w:val="Odstavecseseznamem"/>
        <w:numPr>
          <w:ilvl w:val="0"/>
          <w:numId w:val="1"/>
        </w:numPr>
        <w:ind w:left="0" w:right="-426" w:hanging="426"/>
        <w:rPr>
          <w:rFonts w:ascii="Times New Roman" w:hAnsi="Times New Roman" w:cs="Times New Roman"/>
          <w:sz w:val="24"/>
          <w:szCs w:val="24"/>
        </w:rPr>
      </w:pPr>
      <w:r w:rsidRPr="00D60049">
        <w:rPr>
          <w:rFonts w:ascii="Times New Roman" w:hAnsi="Times New Roman" w:cs="Times New Roman"/>
          <w:sz w:val="24"/>
          <w:szCs w:val="24"/>
        </w:rPr>
        <w:t xml:space="preserve">Poštovní složenkou s variabilním symbolem </w:t>
      </w:r>
      <w:r>
        <w:rPr>
          <w:rFonts w:ascii="Times New Roman" w:hAnsi="Times New Roman" w:cs="Times New Roman"/>
          <w:sz w:val="24"/>
          <w:szCs w:val="24"/>
        </w:rPr>
        <w:t xml:space="preserve">Vyskeř 100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Poddoubí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 a č.p., Lažany 300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Mladostov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Skalany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a č.p., </w:t>
      </w:r>
      <w:proofErr w:type="spellStart"/>
      <w:r>
        <w:rPr>
          <w:rFonts w:ascii="Times New Roman" w:hAnsi="Times New Roman" w:cs="Times New Roman"/>
          <w:sz w:val="24"/>
          <w:szCs w:val="24"/>
        </w:rPr>
        <w:t>Drahoňovice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600 a č.p. (např. 10050)</w:t>
      </w:r>
    </w:p>
    <w:p w14:paraId="076174CD" w14:textId="77777777" w:rsidR="00A06AF4" w:rsidRDefault="00A06AF4" w:rsidP="00A06AF4">
      <w:pPr>
        <w:pStyle w:val="Odstavecseseznamem"/>
        <w:numPr>
          <w:ilvl w:val="0"/>
          <w:numId w:val="1"/>
        </w:numPr>
        <w:ind w:left="0" w:right="-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Hotově na obecním úřadě Vyskeř v úřední hodiny</w:t>
      </w:r>
    </w:p>
    <w:p w14:paraId="45B390B5" w14:textId="57170423" w:rsidR="00A06AF4" w:rsidRDefault="00A06AF4" w:rsidP="00A06AF4">
      <w:pPr>
        <w:pStyle w:val="Odstavecseseznamem"/>
        <w:numPr>
          <w:ilvl w:val="0"/>
          <w:numId w:val="1"/>
        </w:numPr>
        <w:ind w:left="0" w:right="-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Prostřednictvím platebního portálu Libereckého kraje </w:t>
      </w:r>
      <w:r w:rsidRPr="00A06AF4">
        <w:rPr>
          <w:rFonts w:ascii="Times New Roman" w:hAnsi="Times New Roman" w:cs="Times New Roman"/>
          <w:sz w:val="24"/>
          <w:szCs w:val="24"/>
        </w:rPr>
        <w:t>https://platebniportallk.cz/obce#obce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CA8A1B" w14:textId="77777777" w:rsidR="00A06AF4" w:rsidRPr="00AB4C80" w:rsidRDefault="00A06AF4" w:rsidP="00A06AF4">
      <w:pPr>
        <w:ind w:right="-426" w:hanging="426"/>
        <w:rPr>
          <w:rFonts w:ascii="Times New Roman" w:hAnsi="Times New Roman" w:cs="Times New Roman"/>
          <w:b/>
          <w:sz w:val="24"/>
          <w:szCs w:val="24"/>
        </w:rPr>
      </w:pPr>
      <w:r w:rsidRPr="00AB4C80">
        <w:rPr>
          <w:rFonts w:ascii="Times New Roman" w:hAnsi="Times New Roman" w:cs="Times New Roman"/>
          <w:b/>
          <w:sz w:val="24"/>
          <w:szCs w:val="24"/>
        </w:rPr>
        <w:t>Termín platby:</w:t>
      </w:r>
    </w:p>
    <w:p w14:paraId="3520F90A" w14:textId="29069B04" w:rsidR="00A06AF4" w:rsidRPr="00860737" w:rsidRDefault="00A06AF4" w:rsidP="00A06AF4">
      <w:pPr>
        <w:ind w:left="-426" w:righ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C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Nejpozději d</w:t>
      </w:r>
      <w:r w:rsidRPr="00AB4C80">
        <w:rPr>
          <w:rFonts w:ascii="Times New Roman" w:eastAsia="Times New Roman" w:hAnsi="Times New Roman" w:cs="Times New Roman"/>
          <w:color w:val="000000"/>
          <w:sz w:val="24"/>
          <w:szCs w:val="24"/>
        </w:rPr>
        <w:t>o 30. 4. daného kalendářního roku. Nabyde-li plátce postavení po tomto datu, odvede vybraný poplatek 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B4C80">
        <w:rPr>
          <w:rFonts w:ascii="Times New Roman" w:eastAsia="Times New Roman" w:hAnsi="Times New Roman" w:cs="Times New Roman"/>
          <w:color w:val="000000"/>
          <w:sz w:val="24"/>
          <w:szCs w:val="24"/>
        </w:rPr>
        <w:t>15. dne kalendářního měsíce, který následuje po měsíci, kdy nabyl tohoto postavení.</w:t>
      </w:r>
    </w:p>
    <w:p w14:paraId="3B72AD0C" w14:textId="77777777" w:rsidR="00223606" w:rsidRDefault="00223606"/>
    <w:sectPr w:rsidR="00223606" w:rsidSect="00A06AF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3463E0"/>
    <w:multiLevelType w:val="hybridMultilevel"/>
    <w:tmpl w:val="3140D3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9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AF4"/>
    <w:rsid w:val="00223606"/>
    <w:rsid w:val="00A06AF4"/>
    <w:rsid w:val="00BD3D59"/>
    <w:rsid w:val="00CB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51C3"/>
  <w15:chartTrackingRefBased/>
  <w15:docId w15:val="{D613BFAA-D196-4DA0-8F39-1027F9EB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6AF4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6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Kozák</dc:creator>
  <cp:keywords/>
  <dc:description/>
  <cp:lastModifiedBy>Jan Kozák</cp:lastModifiedBy>
  <cp:revision>1</cp:revision>
  <dcterms:created xsi:type="dcterms:W3CDTF">2024-11-27T13:10:00Z</dcterms:created>
  <dcterms:modified xsi:type="dcterms:W3CDTF">2024-11-27T13:17:00Z</dcterms:modified>
</cp:coreProperties>
</file>